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27"/>
      </w:tblGrid>
      <w:tr w:rsidR="00554256" w:rsidRPr="00583FDD" w:rsidTr="00583FDD">
        <w:tc>
          <w:tcPr>
            <w:tcW w:w="14427" w:type="dxa"/>
          </w:tcPr>
          <w:p w:rsidR="00554256" w:rsidRPr="00583FDD" w:rsidRDefault="00554256" w:rsidP="00583FDD">
            <w:pPr>
              <w:spacing w:after="0" w:line="240" w:lineRule="auto"/>
              <w:jc w:val="center"/>
              <w:rPr>
                <w:rFonts w:ascii="Verdana" w:hAnsi="Verdana" w:cs="Arial"/>
                <w:b/>
              </w:rPr>
            </w:pPr>
            <w:r w:rsidRPr="00583FDD">
              <w:rPr>
                <w:rFonts w:ascii="Verdana" w:hAnsi="Verdana" w:cs="Arial"/>
                <w:b/>
              </w:rPr>
              <w:t>PROGETTAZIONE DI ISTITUTO</w:t>
            </w:r>
          </w:p>
          <w:p w:rsidR="00554256" w:rsidRPr="00583FDD" w:rsidRDefault="00554256" w:rsidP="00583FD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83FDD">
              <w:rPr>
                <w:rFonts w:ascii="Verdana" w:hAnsi="Verdana" w:cs="Arial"/>
                <w:b/>
                <w:sz w:val="20"/>
                <w:szCs w:val="20"/>
              </w:rPr>
              <w:t>Settembre 2014</w:t>
            </w:r>
          </w:p>
          <w:p w:rsidR="00554256" w:rsidRPr="00583FDD" w:rsidRDefault="00554256" w:rsidP="00583FDD">
            <w:pPr>
              <w:spacing w:after="0" w:line="240" w:lineRule="auto"/>
              <w:jc w:val="center"/>
              <w:rPr>
                <w:rFonts w:ascii="Verdana" w:hAnsi="Verdana" w:cs="Arial"/>
                <w:b/>
              </w:rPr>
            </w:pPr>
            <w:r w:rsidRPr="00583FDD">
              <w:rPr>
                <w:rFonts w:ascii="Verdana" w:hAnsi="Verdana" w:cs="Arial"/>
                <w:b/>
              </w:rPr>
              <w:t>CAMPO DI ESPERIENZA “LA CONOSCENZA DEL MONDO”</w:t>
            </w:r>
          </w:p>
          <w:p w:rsidR="00554256" w:rsidRPr="00583FDD" w:rsidRDefault="00554256" w:rsidP="00583F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83FDD">
              <w:rPr>
                <w:rFonts w:ascii="Verdana" w:hAnsi="Verdana" w:cs="Arial"/>
                <w:b/>
              </w:rPr>
              <w:t>Sezione 3 anni – Scuola dell’Infanzia</w:t>
            </w:r>
          </w:p>
        </w:tc>
      </w:tr>
    </w:tbl>
    <w:p w:rsidR="00554256" w:rsidRDefault="00554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0775"/>
      </w:tblGrid>
      <w:tr w:rsidR="00554256" w:rsidRPr="00583FDD" w:rsidTr="00583FDD">
        <w:tc>
          <w:tcPr>
            <w:tcW w:w="3652" w:type="dxa"/>
            <w:shd w:val="clear" w:color="auto" w:fill="D9D9D9"/>
          </w:tcPr>
          <w:p w:rsidR="00554256" w:rsidRPr="00583FDD" w:rsidRDefault="00554256" w:rsidP="00583FD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3FDD">
              <w:rPr>
                <w:rFonts w:ascii="Verdana" w:hAnsi="Verdana"/>
                <w:b/>
                <w:sz w:val="18"/>
                <w:szCs w:val="18"/>
              </w:rPr>
              <w:t>TRAGUARDI PER LO SVILUPPO DELLE COMPETENZE</w:t>
            </w:r>
          </w:p>
        </w:tc>
        <w:tc>
          <w:tcPr>
            <w:tcW w:w="10775" w:type="dxa"/>
            <w:shd w:val="clear" w:color="auto" w:fill="D9D9D9"/>
          </w:tcPr>
          <w:p w:rsidR="00554256" w:rsidRPr="00583FDD" w:rsidRDefault="00554256" w:rsidP="00583FD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3FDD">
              <w:rPr>
                <w:rFonts w:ascii="Verdana" w:hAnsi="Verdana"/>
                <w:b/>
                <w:sz w:val="18"/>
                <w:szCs w:val="18"/>
              </w:rPr>
              <w:t>OBIETTIVI DI APPRENDIMENTO</w:t>
            </w:r>
          </w:p>
        </w:tc>
      </w:tr>
      <w:tr w:rsidR="00554256" w:rsidRPr="00583FDD" w:rsidTr="00583FDD">
        <w:tc>
          <w:tcPr>
            <w:tcW w:w="3652" w:type="dxa"/>
          </w:tcPr>
          <w:p w:rsidR="00554256" w:rsidRPr="00583FDD" w:rsidRDefault="00554256" w:rsidP="00583FDD">
            <w:pPr>
              <w:pStyle w:val="ListParagraph"/>
              <w:spacing w:after="0" w:line="240" w:lineRule="auto"/>
              <w:ind w:left="360"/>
              <w:jc w:val="both"/>
            </w:pPr>
          </w:p>
          <w:p w:rsidR="00554256" w:rsidRPr="00583FDD" w:rsidRDefault="00554256" w:rsidP="00583F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583FDD">
              <w:rPr>
                <w:rFonts w:ascii="Verdana" w:hAnsi="Verdana"/>
                <w:sz w:val="18"/>
                <w:szCs w:val="18"/>
              </w:rPr>
              <w:t>Il bambino raggruppa e ordina oggetti e materiali secondo criteri diversi, ne identifica alcune proprietà, confronta e valuta quantità; esegue misurazioni usando strumenti alla sua portata</w:t>
            </w:r>
            <w:r w:rsidRPr="00583FDD">
              <w:t>.</w:t>
            </w:r>
          </w:p>
        </w:tc>
        <w:tc>
          <w:tcPr>
            <w:tcW w:w="10775" w:type="dxa"/>
          </w:tcPr>
          <w:p w:rsidR="00554256" w:rsidRPr="00583FDD" w:rsidRDefault="00554256" w:rsidP="00583FD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54256" w:rsidRPr="00583FDD" w:rsidRDefault="00554256" w:rsidP="00583FD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3FDD">
              <w:rPr>
                <w:rFonts w:ascii="Verdana" w:hAnsi="Verdana"/>
                <w:sz w:val="18"/>
                <w:szCs w:val="18"/>
              </w:rPr>
              <w:t xml:space="preserve"> - Sperimenta il concetto di lunghezza utilizzando materiali di uso comune (fila di animali, macchinine, pennarelli…).</w:t>
            </w:r>
          </w:p>
          <w:p w:rsidR="00554256" w:rsidRPr="00583FDD" w:rsidRDefault="00554256" w:rsidP="00583FD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3FDD">
              <w:rPr>
                <w:rFonts w:ascii="Verdana" w:hAnsi="Verdana"/>
                <w:sz w:val="18"/>
                <w:szCs w:val="18"/>
              </w:rPr>
              <w:t xml:space="preserve">- Sperimenta il concetto di quantità utilizzando attività di travaso (es. con farina, sabbia, materiale naturale…) </w:t>
            </w:r>
          </w:p>
          <w:p w:rsidR="00554256" w:rsidRPr="00583FDD" w:rsidRDefault="00554256" w:rsidP="00583FD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3FDD">
              <w:rPr>
                <w:rFonts w:ascii="Verdana" w:hAnsi="Verdana"/>
                <w:sz w:val="18"/>
                <w:szCs w:val="18"/>
              </w:rPr>
              <w:t xml:space="preserve">   o vasi trasparenti  identici tra loro.</w:t>
            </w:r>
          </w:p>
          <w:p w:rsidR="00554256" w:rsidRPr="00583FDD" w:rsidRDefault="00554256" w:rsidP="00583FD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3FDD">
              <w:rPr>
                <w:rFonts w:ascii="Verdana" w:hAnsi="Verdana"/>
                <w:sz w:val="18"/>
                <w:szCs w:val="18"/>
              </w:rPr>
              <w:t xml:space="preserve">- Sperimenta il concetto di altezza utilizzando diversi materiali (costruzioni, giochi logici, materiale di recupero </w:t>
            </w:r>
          </w:p>
          <w:p w:rsidR="00554256" w:rsidRPr="00583FDD" w:rsidRDefault="00554256" w:rsidP="00583FD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3FDD">
              <w:rPr>
                <w:rFonts w:ascii="Verdana" w:hAnsi="Verdana"/>
                <w:sz w:val="18"/>
                <w:szCs w:val="18"/>
              </w:rPr>
              <w:t xml:space="preserve">  come rotoli di cartone, pezzi di legno…).</w:t>
            </w:r>
          </w:p>
          <w:p w:rsidR="00554256" w:rsidRPr="00583FDD" w:rsidRDefault="00554256" w:rsidP="00583FD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3FDD">
              <w:rPr>
                <w:rFonts w:ascii="Verdana" w:hAnsi="Verdana"/>
                <w:sz w:val="18"/>
                <w:szCs w:val="18"/>
              </w:rPr>
              <w:t>- Riconosce e distingue la forma del cerchio e la utilizza per costruire semplici figure (es. viso, sole, fiore…)</w:t>
            </w:r>
          </w:p>
          <w:p w:rsidR="00554256" w:rsidRPr="00583FDD" w:rsidRDefault="00554256" w:rsidP="00583FD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3FDD">
              <w:rPr>
                <w:rFonts w:ascii="Verdana" w:hAnsi="Verdana"/>
                <w:sz w:val="18"/>
                <w:szCs w:val="18"/>
              </w:rPr>
              <w:t>- Classifica oggetti in base al colore (giallo, rosso, blu, verde).</w:t>
            </w:r>
          </w:p>
          <w:p w:rsidR="00554256" w:rsidRPr="00583FDD" w:rsidRDefault="00554256" w:rsidP="00583FD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3FDD">
              <w:rPr>
                <w:rFonts w:ascii="Verdana" w:hAnsi="Verdana"/>
                <w:sz w:val="18"/>
                <w:szCs w:val="18"/>
              </w:rPr>
              <w:t>- Usa correttamente i termini piccolo, grande; corto, lungo; basso, alto.</w:t>
            </w:r>
          </w:p>
          <w:p w:rsidR="00554256" w:rsidRPr="00583FDD" w:rsidRDefault="00554256" w:rsidP="00583FD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3FDD">
              <w:rPr>
                <w:rFonts w:ascii="Verdana" w:hAnsi="Verdana"/>
                <w:sz w:val="18"/>
                <w:szCs w:val="18"/>
              </w:rPr>
              <w:t>- Confronta quantità di oggetti utilizzando correttamente i termini uno, nessuno, pochi, tanti.</w:t>
            </w:r>
          </w:p>
          <w:p w:rsidR="00554256" w:rsidRPr="00583FDD" w:rsidRDefault="00554256" w:rsidP="00583FD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3FDD">
              <w:rPr>
                <w:rFonts w:ascii="Verdana" w:hAnsi="Verdana"/>
                <w:sz w:val="18"/>
                <w:szCs w:val="18"/>
              </w:rPr>
              <w:t>- Compie tentativi di rappresentare graficamente l’esperienza vissuta.</w:t>
            </w:r>
          </w:p>
          <w:p w:rsidR="00554256" w:rsidRPr="00583FDD" w:rsidRDefault="00554256" w:rsidP="00583FD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3FDD">
              <w:rPr>
                <w:rFonts w:ascii="Verdana" w:hAnsi="Verdana"/>
                <w:sz w:val="18"/>
                <w:szCs w:val="18"/>
              </w:rPr>
              <w:t xml:space="preserve">- Esprime il proprio pensiero sulle attività proposte attraverso conversazioni guidate.  </w:t>
            </w:r>
          </w:p>
        </w:tc>
      </w:tr>
      <w:tr w:rsidR="00554256" w:rsidRPr="00583FDD" w:rsidTr="00583FDD">
        <w:tc>
          <w:tcPr>
            <w:tcW w:w="3652" w:type="dxa"/>
          </w:tcPr>
          <w:p w:rsidR="00554256" w:rsidRPr="00583FDD" w:rsidRDefault="00554256" w:rsidP="00583FDD">
            <w:pPr>
              <w:pStyle w:val="ListParagraph"/>
              <w:spacing w:after="0" w:line="240" w:lineRule="auto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54256" w:rsidRPr="00583FDD" w:rsidRDefault="00554256" w:rsidP="00583F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3FDD">
              <w:rPr>
                <w:rFonts w:ascii="Verdana" w:hAnsi="Verdana"/>
                <w:sz w:val="18"/>
                <w:szCs w:val="18"/>
              </w:rPr>
              <w:t>Sa collocare le azioni quotidiane nel tempo della giornata e della settimana.</w:t>
            </w:r>
          </w:p>
        </w:tc>
        <w:tc>
          <w:tcPr>
            <w:tcW w:w="10775" w:type="dxa"/>
          </w:tcPr>
          <w:p w:rsidR="00554256" w:rsidRPr="00583FDD" w:rsidRDefault="00554256" w:rsidP="00583FD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54256" w:rsidRPr="00583FDD" w:rsidRDefault="00554256" w:rsidP="00583FD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3FDD">
              <w:rPr>
                <w:rFonts w:ascii="Verdana" w:hAnsi="Verdana"/>
                <w:sz w:val="18"/>
                <w:szCs w:val="18"/>
              </w:rPr>
              <w:t>- Riconosce le routine quotidiane e si orienta nella loro ritmicità e ciclicità.</w:t>
            </w:r>
          </w:p>
          <w:p w:rsidR="00554256" w:rsidRPr="00583FDD" w:rsidRDefault="00554256" w:rsidP="00583FD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3FDD">
              <w:rPr>
                <w:rFonts w:ascii="Verdana" w:hAnsi="Verdana"/>
                <w:sz w:val="18"/>
                <w:szCs w:val="18"/>
              </w:rPr>
              <w:t>- Verbalizza le azioni che caratterizzano le routine (es. prima di mangiare mi lavo le mani).</w:t>
            </w:r>
          </w:p>
          <w:p w:rsidR="00554256" w:rsidRPr="00583FDD" w:rsidRDefault="00554256" w:rsidP="00583FD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3FDD">
              <w:rPr>
                <w:rFonts w:ascii="Verdana" w:hAnsi="Verdana"/>
                <w:sz w:val="18"/>
                <w:szCs w:val="18"/>
              </w:rPr>
              <w:t>- Intuisce il susseguirsi dei giorni della settimana nella loro ciclicità (es. associando ogni giorno della settimana a</w:t>
            </w:r>
          </w:p>
          <w:p w:rsidR="00554256" w:rsidRPr="00583FDD" w:rsidRDefault="00554256" w:rsidP="00583FD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3FDD">
              <w:rPr>
                <w:rFonts w:ascii="Verdana" w:hAnsi="Verdana"/>
                <w:sz w:val="18"/>
                <w:szCs w:val="18"/>
              </w:rPr>
              <w:t xml:space="preserve">  un colore nel gioco dell’appello o utilizzando una filastrocca illustrata sui giorni della settimana).</w:t>
            </w:r>
          </w:p>
        </w:tc>
      </w:tr>
      <w:tr w:rsidR="00554256" w:rsidRPr="00583FDD" w:rsidTr="00583FDD">
        <w:tc>
          <w:tcPr>
            <w:tcW w:w="3652" w:type="dxa"/>
          </w:tcPr>
          <w:p w:rsidR="00554256" w:rsidRPr="00583FDD" w:rsidRDefault="00554256" w:rsidP="00583FDD">
            <w:pPr>
              <w:pStyle w:val="ListParagraph"/>
              <w:spacing w:after="0" w:line="240" w:lineRule="auto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54256" w:rsidRPr="00583FDD" w:rsidRDefault="00554256" w:rsidP="00583F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3FDD">
              <w:rPr>
                <w:rFonts w:ascii="Verdana" w:hAnsi="Verdana"/>
                <w:sz w:val="18"/>
                <w:szCs w:val="18"/>
              </w:rPr>
              <w:t>Riferisce correttamente eventi del passato recente; sa dire cosa potrà succedere in un futuro immediato e prossimo.</w:t>
            </w:r>
          </w:p>
        </w:tc>
        <w:tc>
          <w:tcPr>
            <w:tcW w:w="10775" w:type="dxa"/>
          </w:tcPr>
          <w:p w:rsidR="00554256" w:rsidRPr="00583FDD" w:rsidRDefault="00554256" w:rsidP="00583FD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54256" w:rsidRPr="00583FDD" w:rsidRDefault="00554256" w:rsidP="00583FD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3FDD">
              <w:rPr>
                <w:rFonts w:ascii="Verdana" w:hAnsi="Verdana"/>
                <w:sz w:val="18"/>
                <w:szCs w:val="18"/>
              </w:rPr>
              <w:t>- Riconosce e utilizza correttamente i termini “adesso, dopo.”</w:t>
            </w:r>
          </w:p>
          <w:p w:rsidR="00554256" w:rsidRPr="00583FDD" w:rsidRDefault="00554256" w:rsidP="00583FD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3FDD">
              <w:rPr>
                <w:rFonts w:ascii="Verdana" w:hAnsi="Verdana"/>
                <w:sz w:val="18"/>
                <w:szCs w:val="18"/>
              </w:rPr>
              <w:t>- Riferisce eventi personali relativi al futuro immediato (es. oggi vado…).</w:t>
            </w:r>
          </w:p>
        </w:tc>
      </w:tr>
      <w:tr w:rsidR="00554256" w:rsidRPr="00583FDD" w:rsidTr="00583FDD">
        <w:tc>
          <w:tcPr>
            <w:tcW w:w="3652" w:type="dxa"/>
          </w:tcPr>
          <w:p w:rsidR="00554256" w:rsidRPr="00583FDD" w:rsidRDefault="00554256" w:rsidP="00583FDD">
            <w:pPr>
              <w:pStyle w:val="ListParagraph"/>
              <w:spacing w:after="0" w:line="240" w:lineRule="auto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54256" w:rsidRPr="00583FDD" w:rsidRDefault="00554256" w:rsidP="00583F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3FDD">
              <w:rPr>
                <w:rFonts w:ascii="Verdana" w:hAnsi="Verdana"/>
                <w:sz w:val="18"/>
                <w:szCs w:val="18"/>
              </w:rPr>
              <w:t>Osserva con attenzione il suo corpo, gli organismi viventi e i loro ambienti, i fenomeni naturali, accorgendosi dei loro cambiamenti.</w:t>
            </w:r>
          </w:p>
        </w:tc>
        <w:tc>
          <w:tcPr>
            <w:tcW w:w="10775" w:type="dxa"/>
          </w:tcPr>
          <w:p w:rsidR="00554256" w:rsidRPr="00583FDD" w:rsidRDefault="00554256" w:rsidP="00583FD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54256" w:rsidRPr="00583FDD" w:rsidRDefault="00554256" w:rsidP="00583FD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3FDD">
              <w:rPr>
                <w:rFonts w:ascii="Verdana" w:hAnsi="Verdana"/>
                <w:sz w:val="18"/>
                <w:szCs w:val="18"/>
              </w:rPr>
              <w:t xml:space="preserve">-  Riconosce le principali parti del proprio corpo (testa, braccia, mani, pancia, schiena, gambe, piedi) e nello </w:t>
            </w:r>
          </w:p>
          <w:p w:rsidR="00554256" w:rsidRPr="00583FDD" w:rsidRDefault="00554256" w:rsidP="00583FD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3FDD">
              <w:rPr>
                <w:rFonts w:ascii="Verdana" w:hAnsi="Verdana"/>
                <w:sz w:val="18"/>
                <w:szCs w:val="18"/>
              </w:rPr>
              <w:t xml:space="preserve">  specifico del  viso (capelli, orecchie, occhi, naso, bocca) e le nomina correttamente.</w:t>
            </w:r>
          </w:p>
          <w:p w:rsidR="00554256" w:rsidRPr="00583FDD" w:rsidRDefault="00554256" w:rsidP="00583FD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3FDD">
              <w:rPr>
                <w:rFonts w:ascii="Verdana" w:hAnsi="Verdana"/>
                <w:sz w:val="18"/>
                <w:szCs w:val="18"/>
              </w:rPr>
              <w:t>- Distingue tra loro le varie tipologie di organismi viventi (persone, piante, animali).</w:t>
            </w:r>
          </w:p>
          <w:p w:rsidR="00554256" w:rsidRPr="00583FDD" w:rsidRDefault="00554256" w:rsidP="00583FD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3FDD">
              <w:rPr>
                <w:rFonts w:ascii="Verdana" w:hAnsi="Verdana"/>
                <w:sz w:val="18"/>
                <w:szCs w:val="18"/>
              </w:rPr>
              <w:t>- Intuisce la trasformazione dell’organismo vivente nel tempo (es. la mia storia, la crescita di una pianta…).</w:t>
            </w:r>
          </w:p>
          <w:p w:rsidR="00554256" w:rsidRPr="00583FDD" w:rsidRDefault="00554256" w:rsidP="00583FD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3FDD">
              <w:rPr>
                <w:rFonts w:ascii="Verdana" w:hAnsi="Verdana"/>
                <w:sz w:val="18"/>
                <w:szCs w:val="18"/>
              </w:rPr>
              <w:t>- Percepisce i cambiamenti naturali della stagione in corso.</w:t>
            </w:r>
          </w:p>
        </w:tc>
      </w:tr>
      <w:tr w:rsidR="00554256" w:rsidRPr="00583FDD" w:rsidTr="00583FDD">
        <w:tc>
          <w:tcPr>
            <w:tcW w:w="3652" w:type="dxa"/>
          </w:tcPr>
          <w:p w:rsidR="00554256" w:rsidRPr="00583FDD" w:rsidRDefault="00554256" w:rsidP="00583FDD">
            <w:pPr>
              <w:pStyle w:val="ListParagraph"/>
              <w:spacing w:after="0" w:line="240" w:lineRule="auto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54256" w:rsidRPr="00583FDD" w:rsidRDefault="00554256" w:rsidP="00583F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3FDD">
              <w:rPr>
                <w:rFonts w:ascii="Verdana" w:hAnsi="Verdana"/>
                <w:sz w:val="18"/>
                <w:szCs w:val="18"/>
              </w:rPr>
              <w:t>Si interessa a macchine e strumenti tecnologici, sa scoprirne le funzioni e i possibili usi.</w:t>
            </w:r>
          </w:p>
        </w:tc>
        <w:tc>
          <w:tcPr>
            <w:tcW w:w="10775" w:type="dxa"/>
          </w:tcPr>
          <w:p w:rsidR="00554256" w:rsidRPr="00583FDD" w:rsidRDefault="00554256" w:rsidP="00583FD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54256" w:rsidRPr="00583FDD" w:rsidRDefault="00554256" w:rsidP="00583FD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3FDD">
              <w:rPr>
                <w:rFonts w:ascii="Verdana" w:hAnsi="Verdana"/>
                <w:sz w:val="18"/>
                <w:szCs w:val="18"/>
              </w:rPr>
              <w:t>- Mostra curiosità verso strumenti utilizzati nelle attività didattiche (spremiagrumi, bilancia, frullatore, computer,</w:t>
            </w:r>
          </w:p>
          <w:p w:rsidR="00554256" w:rsidRPr="00583FDD" w:rsidRDefault="00554256" w:rsidP="00583FD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3FDD">
              <w:rPr>
                <w:rFonts w:ascii="Verdana" w:hAnsi="Verdana"/>
                <w:sz w:val="18"/>
                <w:szCs w:val="18"/>
              </w:rPr>
              <w:t xml:space="preserve">  macchina fotografica, stereo, lavagna luminosa, tavolo luminoso, videoproiettore…).</w:t>
            </w:r>
          </w:p>
          <w:p w:rsidR="00554256" w:rsidRPr="00583FDD" w:rsidRDefault="00554256" w:rsidP="00583FD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3FDD">
              <w:rPr>
                <w:rFonts w:ascii="Verdana" w:hAnsi="Verdana"/>
                <w:sz w:val="18"/>
                <w:szCs w:val="18"/>
              </w:rPr>
              <w:t>- Attribuisce funzioni reali agli strumenti esplorati e conosciuti.</w:t>
            </w:r>
          </w:p>
          <w:p w:rsidR="00554256" w:rsidRPr="00583FDD" w:rsidRDefault="00554256" w:rsidP="00583FD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3FDD">
              <w:rPr>
                <w:rFonts w:ascii="Verdana" w:hAnsi="Verdana"/>
                <w:sz w:val="18"/>
                <w:szCs w:val="18"/>
              </w:rPr>
              <w:t>- Utilizza gli strumenti esplorati con la guida dell’insegnante</w:t>
            </w:r>
          </w:p>
          <w:p w:rsidR="00554256" w:rsidRPr="00583FDD" w:rsidRDefault="00554256" w:rsidP="00583FD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54256" w:rsidRPr="00583FDD" w:rsidTr="00583FDD">
        <w:tc>
          <w:tcPr>
            <w:tcW w:w="3652" w:type="dxa"/>
          </w:tcPr>
          <w:p w:rsidR="00554256" w:rsidRPr="00583FDD" w:rsidRDefault="00554256" w:rsidP="00583FD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54256" w:rsidRPr="00583FDD" w:rsidRDefault="00554256" w:rsidP="00583F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3FDD">
              <w:rPr>
                <w:rFonts w:ascii="Verdana" w:hAnsi="Verdana"/>
                <w:sz w:val="18"/>
                <w:szCs w:val="18"/>
              </w:rPr>
              <w:t>Padroneggia le strategie del contare.</w:t>
            </w:r>
          </w:p>
        </w:tc>
        <w:tc>
          <w:tcPr>
            <w:tcW w:w="10775" w:type="dxa"/>
          </w:tcPr>
          <w:p w:rsidR="00554256" w:rsidRPr="00583FDD" w:rsidRDefault="00554256" w:rsidP="00583FDD">
            <w:pPr>
              <w:spacing w:after="0" w:line="240" w:lineRule="auto"/>
              <w:jc w:val="both"/>
            </w:pPr>
          </w:p>
          <w:p w:rsidR="00554256" w:rsidRPr="00583FDD" w:rsidRDefault="00554256" w:rsidP="00583FDD">
            <w:pPr>
              <w:spacing w:after="0" w:line="240" w:lineRule="auto"/>
              <w:jc w:val="both"/>
            </w:pPr>
            <w:r w:rsidRPr="00583FDD">
              <w:t xml:space="preserve"> - Riesce a contare fino a 5.</w:t>
            </w:r>
          </w:p>
        </w:tc>
      </w:tr>
      <w:tr w:rsidR="00554256" w:rsidRPr="00583FDD" w:rsidTr="00583FDD">
        <w:tc>
          <w:tcPr>
            <w:tcW w:w="3652" w:type="dxa"/>
          </w:tcPr>
          <w:p w:rsidR="00554256" w:rsidRPr="00583FDD" w:rsidRDefault="00554256" w:rsidP="00583FD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54256" w:rsidRPr="00583FDD" w:rsidRDefault="00554256" w:rsidP="00583F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3FDD">
              <w:rPr>
                <w:rFonts w:ascii="Verdana" w:hAnsi="Verdana"/>
                <w:sz w:val="18"/>
                <w:szCs w:val="18"/>
              </w:rPr>
              <w:t>Individua le posizioni di oggetti e persone nello spazio, usando termini come avanti/indietro, sopra/sotto, ecc.; segue correttamente un percorso sulla base di indicazioni verbali.</w:t>
            </w:r>
          </w:p>
        </w:tc>
        <w:tc>
          <w:tcPr>
            <w:tcW w:w="10775" w:type="dxa"/>
          </w:tcPr>
          <w:p w:rsidR="00554256" w:rsidRPr="00583FDD" w:rsidRDefault="00554256" w:rsidP="00583FD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54256" w:rsidRPr="00583FDD" w:rsidRDefault="00554256" w:rsidP="00583FD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3FDD">
              <w:rPr>
                <w:rFonts w:ascii="Verdana" w:hAnsi="Verdana"/>
                <w:sz w:val="18"/>
                <w:szCs w:val="18"/>
              </w:rPr>
              <w:t>-  Esegue semplici percorsi su richiesta dell’adulto orientandosi nello spazio scuola.</w:t>
            </w:r>
          </w:p>
          <w:p w:rsidR="00554256" w:rsidRPr="00583FDD" w:rsidRDefault="00554256" w:rsidP="00583FD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3FDD">
              <w:rPr>
                <w:rFonts w:ascii="Verdana" w:hAnsi="Verdana"/>
                <w:sz w:val="18"/>
                <w:szCs w:val="18"/>
              </w:rPr>
              <w:t>- Riconosce la propria posizione nello spazio in relazione ai concetti topologici usando una terminologia appropriata</w:t>
            </w:r>
          </w:p>
          <w:p w:rsidR="00554256" w:rsidRPr="00583FDD" w:rsidRDefault="00554256" w:rsidP="00583FD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3FDD">
              <w:rPr>
                <w:rFonts w:ascii="Verdana" w:hAnsi="Verdana"/>
                <w:sz w:val="18"/>
                <w:szCs w:val="18"/>
              </w:rPr>
              <w:t xml:space="preserve">  (sopra/sotto, dentro/fuori, primo/ultimo).</w:t>
            </w:r>
          </w:p>
          <w:p w:rsidR="00554256" w:rsidRPr="00583FDD" w:rsidRDefault="00554256" w:rsidP="00583FD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3FDD">
              <w:rPr>
                <w:rFonts w:ascii="Verdana" w:hAnsi="Verdana"/>
                <w:sz w:val="18"/>
                <w:szCs w:val="18"/>
              </w:rPr>
              <w:t xml:space="preserve">- Riconosce la posizione dell’altro e degli oggetti che lo circondano relativamente ai concetti dentro/fuori e </w:t>
            </w:r>
          </w:p>
          <w:p w:rsidR="00554256" w:rsidRPr="00583FDD" w:rsidRDefault="00554256" w:rsidP="00583FD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3FDD">
              <w:rPr>
                <w:rFonts w:ascii="Verdana" w:hAnsi="Verdana"/>
                <w:sz w:val="18"/>
                <w:szCs w:val="18"/>
              </w:rPr>
              <w:t xml:space="preserve">  sopra/sotto.</w:t>
            </w:r>
          </w:p>
          <w:p w:rsidR="00554256" w:rsidRPr="00583FDD" w:rsidRDefault="00554256" w:rsidP="00583FD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3FDD">
              <w:rPr>
                <w:rFonts w:ascii="Verdana" w:hAnsi="Verdana"/>
                <w:sz w:val="18"/>
                <w:szCs w:val="18"/>
              </w:rPr>
              <w:t xml:space="preserve">- Compie un percorso strutturato seguendo le indicazioni date (es. salta dentro un cerchio, passa sotto al tavolo, </w:t>
            </w:r>
          </w:p>
          <w:p w:rsidR="00554256" w:rsidRPr="00583FDD" w:rsidRDefault="00554256" w:rsidP="00583FD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3FDD">
              <w:rPr>
                <w:rFonts w:ascii="Verdana" w:hAnsi="Verdana"/>
                <w:sz w:val="18"/>
                <w:szCs w:val="18"/>
              </w:rPr>
              <w:t xml:space="preserve">  cammina sopra la panca).</w:t>
            </w:r>
            <w:bookmarkStart w:id="0" w:name="_GoBack"/>
            <w:bookmarkEnd w:id="0"/>
          </w:p>
        </w:tc>
      </w:tr>
    </w:tbl>
    <w:p w:rsidR="00554256" w:rsidRDefault="00554256" w:rsidP="006B40BC"/>
    <w:p w:rsidR="00554256" w:rsidRDefault="00554256"/>
    <w:sectPr w:rsidR="00554256" w:rsidSect="006B40B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256" w:rsidRDefault="00554256" w:rsidP="002A34BD">
      <w:pPr>
        <w:spacing w:after="0" w:line="240" w:lineRule="auto"/>
      </w:pPr>
      <w:r>
        <w:separator/>
      </w:r>
    </w:p>
  </w:endnote>
  <w:endnote w:type="continuationSeparator" w:id="0">
    <w:p w:rsidR="00554256" w:rsidRDefault="00554256" w:rsidP="002A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256" w:rsidRDefault="00554256" w:rsidP="002A34BD">
      <w:pPr>
        <w:spacing w:after="0" w:line="240" w:lineRule="auto"/>
      </w:pPr>
      <w:r>
        <w:separator/>
      </w:r>
    </w:p>
  </w:footnote>
  <w:footnote w:type="continuationSeparator" w:id="0">
    <w:p w:rsidR="00554256" w:rsidRDefault="00554256" w:rsidP="002A3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68A"/>
    <w:multiLevelType w:val="hybridMultilevel"/>
    <w:tmpl w:val="7E1A28B8"/>
    <w:lvl w:ilvl="0" w:tplc="8862B2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E2000"/>
    <w:multiLevelType w:val="hybridMultilevel"/>
    <w:tmpl w:val="9CE8D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7771F"/>
    <w:multiLevelType w:val="hybridMultilevel"/>
    <w:tmpl w:val="5EF6873E"/>
    <w:lvl w:ilvl="0" w:tplc="6066A7C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A2AD4"/>
    <w:multiLevelType w:val="hybridMultilevel"/>
    <w:tmpl w:val="26C6C9E4"/>
    <w:lvl w:ilvl="0" w:tplc="60E82F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A7490"/>
    <w:multiLevelType w:val="hybridMultilevel"/>
    <w:tmpl w:val="1018E2D4"/>
    <w:lvl w:ilvl="0" w:tplc="79C4D3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25BC7"/>
    <w:multiLevelType w:val="hybridMultilevel"/>
    <w:tmpl w:val="453C7198"/>
    <w:lvl w:ilvl="0" w:tplc="9C921D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973FB"/>
    <w:multiLevelType w:val="hybridMultilevel"/>
    <w:tmpl w:val="0A3C12E4"/>
    <w:lvl w:ilvl="0" w:tplc="249A70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6052A"/>
    <w:multiLevelType w:val="hybridMultilevel"/>
    <w:tmpl w:val="93A6F448"/>
    <w:lvl w:ilvl="0" w:tplc="1AB4EAD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3152F"/>
    <w:multiLevelType w:val="hybridMultilevel"/>
    <w:tmpl w:val="B2F286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4A6569"/>
    <w:multiLevelType w:val="hybridMultilevel"/>
    <w:tmpl w:val="B6CE798E"/>
    <w:lvl w:ilvl="0" w:tplc="957C33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35928"/>
    <w:multiLevelType w:val="hybridMultilevel"/>
    <w:tmpl w:val="B4D26DBC"/>
    <w:lvl w:ilvl="0" w:tplc="43A2F5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218B7"/>
    <w:multiLevelType w:val="hybridMultilevel"/>
    <w:tmpl w:val="B2C6C820"/>
    <w:lvl w:ilvl="0" w:tplc="BF5485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11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0BC"/>
    <w:rsid w:val="00055187"/>
    <w:rsid w:val="000E2498"/>
    <w:rsid w:val="001855EA"/>
    <w:rsid w:val="00187955"/>
    <w:rsid w:val="002A34BD"/>
    <w:rsid w:val="00446E69"/>
    <w:rsid w:val="004B7AE1"/>
    <w:rsid w:val="004F2C76"/>
    <w:rsid w:val="00554256"/>
    <w:rsid w:val="00570053"/>
    <w:rsid w:val="00583FDD"/>
    <w:rsid w:val="005D1BCA"/>
    <w:rsid w:val="00636EC2"/>
    <w:rsid w:val="006B40BC"/>
    <w:rsid w:val="006B6E7E"/>
    <w:rsid w:val="007B1AA6"/>
    <w:rsid w:val="00866C6B"/>
    <w:rsid w:val="008B10F8"/>
    <w:rsid w:val="009F3AFA"/>
    <w:rsid w:val="00A94DE8"/>
    <w:rsid w:val="00AE720E"/>
    <w:rsid w:val="00C03B7B"/>
    <w:rsid w:val="00C968FD"/>
    <w:rsid w:val="00C96F80"/>
    <w:rsid w:val="00CA3042"/>
    <w:rsid w:val="00CC49A3"/>
    <w:rsid w:val="00D0247C"/>
    <w:rsid w:val="00E561F5"/>
    <w:rsid w:val="00E66E20"/>
    <w:rsid w:val="00F14E34"/>
    <w:rsid w:val="00F25B6F"/>
    <w:rsid w:val="00F567A1"/>
    <w:rsid w:val="00F62693"/>
    <w:rsid w:val="00FB619C"/>
    <w:rsid w:val="00FB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E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40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B1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A34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34B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A34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34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581</Words>
  <Characters>3313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PROGETTAZIONE DI ISTITUTO</dc:title>
  <dc:subject/>
  <dc:creator>B560</dc:creator>
  <cp:keywords/>
  <dc:description/>
  <cp:lastModifiedBy>Fiorella</cp:lastModifiedBy>
  <cp:revision>2</cp:revision>
  <dcterms:created xsi:type="dcterms:W3CDTF">2014-10-05T12:55:00Z</dcterms:created>
  <dcterms:modified xsi:type="dcterms:W3CDTF">2014-10-05T12:55:00Z</dcterms:modified>
</cp:coreProperties>
</file>